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C26F" w14:textId="77777777" w:rsidR="00D82F87" w:rsidRDefault="00D82F87">
      <w:pPr>
        <w:widowControl w:val="0"/>
        <w:pBdr>
          <w:top w:val="nil"/>
          <w:left w:val="nil"/>
          <w:bottom w:val="nil"/>
          <w:right w:val="nil"/>
          <w:between w:val="nil"/>
        </w:pBdr>
        <w:spacing w:after="0"/>
        <w:rPr>
          <w:rFonts w:ascii="Arial" w:eastAsia="Arial" w:hAnsi="Arial" w:cs="Arial"/>
          <w:color w:val="000000"/>
        </w:rPr>
      </w:pPr>
    </w:p>
    <w:p w14:paraId="289C0B12" w14:textId="77777777" w:rsidR="009B335D" w:rsidRDefault="009B335D">
      <w:pPr>
        <w:widowControl w:val="0"/>
        <w:pBdr>
          <w:top w:val="nil"/>
          <w:left w:val="nil"/>
          <w:bottom w:val="nil"/>
          <w:right w:val="nil"/>
          <w:between w:val="nil"/>
        </w:pBdr>
        <w:spacing w:after="0"/>
        <w:rPr>
          <w:rFonts w:ascii="Arial" w:eastAsia="Arial" w:hAnsi="Arial" w:cs="Arial"/>
          <w:color w:val="000000"/>
        </w:rPr>
      </w:pPr>
    </w:p>
    <w:p w14:paraId="056176DA" w14:textId="77777777" w:rsidR="009B335D" w:rsidRDefault="009B335D">
      <w:pPr>
        <w:widowControl w:val="0"/>
        <w:pBdr>
          <w:top w:val="nil"/>
          <w:left w:val="nil"/>
          <w:bottom w:val="nil"/>
          <w:right w:val="nil"/>
          <w:between w:val="nil"/>
        </w:pBdr>
        <w:spacing w:after="0"/>
        <w:rPr>
          <w:rFonts w:ascii="Arial" w:eastAsia="Arial" w:hAnsi="Arial" w:cs="Arial"/>
          <w:color w:val="000000"/>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7572"/>
      </w:tblGrid>
      <w:tr w:rsidR="00D82F87" w:rsidRPr="003C5966" w14:paraId="0B3DE4F1" w14:textId="77777777" w:rsidTr="00D356EC">
        <w:tc>
          <w:tcPr>
            <w:tcW w:w="1608" w:type="dxa"/>
            <w:shd w:val="clear" w:color="auto" w:fill="7030A0"/>
          </w:tcPr>
          <w:p w14:paraId="07193D59" w14:textId="77777777" w:rsidR="00D82F87" w:rsidRPr="00D356EC" w:rsidRDefault="00642903">
            <w:pPr>
              <w:rPr>
                <w:b/>
                <w:color w:val="FFFFFF" w:themeColor="background1"/>
                <w:sz w:val="24"/>
                <w:szCs w:val="24"/>
              </w:rPr>
            </w:pPr>
            <w:r w:rsidRPr="00D356EC">
              <w:rPr>
                <w:b/>
                <w:color w:val="FFFFFF" w:themeColor="background1"/>
                <w:sz w:val="24"/>
                <w:szCs w:val="24"/>
              </w:rPr>
              <w:t>Date:</w:t>
            </w:r>
          </w:p>
        </w:tc>
        <w:tc>
          <w:tcPr>
            <w:tcW w:w="7572" w:type="dxa"/>
          </w:tcPr>
          <w:p w14:paraId="6E5342FD" w14:textId="48A369F4" w:rsidR="00D82F87" w:rsidRPr="003C5966" w:rsidRDefault="00995425" w:rsidP="00B20BE6">
            <w:pPr>
              <w:rPr>
                <w:b/>
                <w:color w:val="000000"/>
                <w:sz w:val="24"/>
                <w:szCs w:val="24"/>
              </w:rPr>
            </w:pPr>
            <w:r>
              <w:rPr>
                <w:b/>
                <w:bCs/>
              </w:rPr>
              <w:t>Tuesday 28 May</w:t>
            </w:r>
            <w:r w:rsidR="00F62008">
              <w:rPr>
                <w:b/>
                <w:bCs/>
              </w:rPr>
              <w:t xml:space="preserve"> 202</w:t>
            </w:r>
            <w:r>
              <w:rPr>
                <w:b/>
                <w:bCs/>
              </w:rPr>
              <w:t>4</w:t>
            </w:r>
            <w:r w:rsidR="00F62008">
              <w:rPr>
                <w:b/>
                <w:bCs/>
              </w:rPr>
              <w:t xml:space="preserve"> @ 1</w:t>
            </w:r>
            <w:r>
              <w:rPr>
                <w:b/>
                <w:bCs/>
              </w:rPr>
              <w:t>3</w:t>
            </w:r>
            <w:r w:rsidR="00F62008">
              <w:rPr>
                <w:b/>
                <w:bCs/>
              </w:rPr>
              <w:t>.00pm.</w:t>
            </w:r>
          </w:p>
        </w:tc>
      </w:tr>
      <w:tr w:rsidR="00D82F87" w:rsidRPr="003C5966" w14:paraId="49549E2E" w14:textId="77777777" w:rsidTr="00D356EC">
        <w:tc>
          <w:tcPr>
            <w:tcW w:w="1608" w:type="dxa"/>
            <w:shd w:val="clear" w:color="auto" w:fill="7030A0"/>
          </w:tcPr>
          <w:p w14:paraId="60849CEF" w14:textId="77777777" w:rsidR="00D82F87" w:rsidRPr="00D356EC" w:rsidRDefault="00642903">
            <w:pPr>
              <w:rPr>
                <w:b/>
                <w:color w:val="FFFFFF" w:themeColor="background1"/>
                <w:sz w:val="24"/>
                <w:szCs w:val="24"/>
              </w:rPr>
            </w:pPr>
            <w:r w:rsidRPr="00D356EC">
              <w:rPr>
                <w:b/>
                <w:color w:val="FFFFFF" w:themeColor="background1"/>
                <w:sz w:val="24"/>
                <w:szCs w:val="24"/>
              </w:rPr>
              <w:t>Attendees:</w:t>
            </w:r>
          </w:p>
        </w:tc>
        <w:tc>
          <w:tcPr>
            <w:tcW w:w="7572" w:type="dxa"/>
          </w:tcPr>
          <w:p w14:paraId="5A855D2E" w14:textId="26D61663" w:rsidR="00D82F87" w:rsidRPr="003C5966" w:rsidRDefault="00995425">
            <w:pPr>
              <w:rPr>
                <w:color w:val="000000"/>
                <w:sz w:val="24"/>
                <w:szCs w:val="24"/>
              </w:rPr>
            </w:pPr>
            <w:r>
              <w:rPr>
                <w:i/>
                <w:iCs/>
              </w:rPr>
              <w:t>MA, KM</w:t>
            </w:r>
          </w:p>
        </w:tc>
      </w:tr>
      <w:tr w:rsidR="00D82F87" w:rsidRPr="003C5966" w14:paraId="07F7A698" w14:textId="77777777" w:rsidTr="00D356EC">
        <w:tc>
          <w:tcPr>
            <w:tcW w:w="1608" w:type="dxa"/>
            <w:shd w:val="clear" w:color="auto" w:fill="7030A0"/>
          </w:tcPr>
          <w:p w14:paraId="4E4516D6" w14:textId="77777777" w:rsidR="00D82F87" w:rsidRPr="00D356EC" w:rsidRDefault="00642903">
            <w:pPr>
              <w:rPr>
                <w:b/>
                <w:color w:val="FFFFFF" w:themeColor="background1"/>
                <w:sz w:val="24"/>
                <w:szCs w:val="24"/>
              </w:rPr>
            </w:pPr>
            <w:r w:rsidRPr="00D356EC">
              <w:rPr>
                <w:b/>
                <w:color w:val="FFFFFF" w:themeColor="background1"/>
                <w:sz w:val="24"/>
                <w:szCs w:val="24"/>
              </w:rPr>
              <w:t>Apologies:</w:t>
            </w:r>
          </w:p>
        </w:tc>
        <w:tc>
          <w:tcPr>
            <w:tcW w:w="7572" w:type="dxa"/>
          </w:tcPr>
          <w:p w14:paraId="4B89FE90" w14:textId="10E87DAA" w:rsidR="00D82F87" w:rsidRPr="003C5966" w:rsidRDefault="00F62008">
            <w:pPr>
              <w:rPr>
                <w:b/>
                <w:color w:val="000000"/>
                <w:sz w:val="24"/>
                <w:szCs w:val="24"/>
              </w:rPr>
            </w:pPr>
            <w:r>
              <w:rPr>
                <w:bCs/>
                <w:i/>
                <w:iCs/>
              </w:rPr>
              <w:t>KS</w:t>
            </w:r>
          </w:p>
        </w:tc>
      </w:tr>
      <w:tr w:rsidR="00D82F87" w:rsidRPr="003C5966" w14:paraId="7DF283A8" w14:textId="77777777" w:rsidTr="00D356EC">
        <w:tc>
          <w:tcPr>
            <w:tcW w:w="1608" w:type="dxa"/>
            <w:shd w:val="clear" w:color="auto" w:fill="7030A0"/>
          </w:tcPr>
          <w:p w14:paraId="42BEC53F" w14:textId="77777777" w:rsidR="00D82F87" w:rsidRPr="00D356EC" w:rsidRDefault="00642903">
            <w:pPr>
              <w:rPr>
                <w:b/>
                <w:color w:val="FFFFFF" w:themeColor="background1"/>
                <w:sz w:val="24"/>
                <w:szCs w:val="24"/>
              </w:rPr>
            </w:pPr>
            <w:r w:rsidRPr="00D356EC">
              <w:rPr>
                <w:b/>
                <w:color w:val="FFFFFF" w:themeColor="background1"/>
                <w:sz w:val="24"/>
                <w:szCs w:val="24"/>
              </w:rPr>
              <w:t>Location:</w:t>
            </w:r>
          </w:p>
        </w:tc>
        <w:tc>
          <w:tcPr>
            <w:tcW w:w="7572" w:type="dxa"/>
          </w:tcPr>
          <w:p w14:paraId="2BA1EC49" w14:textId="3EC08342" w:rsidR="00D82F87" w:rsidRPr="003C5966" w:rsidRDefault="00F62008">
            <w:pPr>
              <w:rPr>
                <w:b/>
                <w:color w:val="000000"/>
                <w:sz w:val="24"/>
                <w:szCs w:val="24"/>
              </w:rPr>
            </w:pPr>
            <w:r>
              <w:rPr>
                <w:b/>
                <w:sz w:val="24"/>
                <w:szCs w:val="24"/>
              </w:rPr>
              <w:t>Thornton Road Surgery</w:t>
            </w:r>
          </w:p>
        </w:tc>
      </w:tr>
      <w:tr w:rsidR="00D82F87" w:rsidRPr="003C5966" w14:paraId="5C0033D6" w14:textId="77777777" w:rsidTr="00D356EC">
        <w:tc>
          <w:tcPr>
            <w:tcW w:w="1608" w:type="dxa"/>
            <w:shd w:val="clear" w:color="auto" w:fill="7030A0"/>
          </w:tcPr>
          <w:p w14:paraId="5BB1CDC0" w14:textId="77777777" w:rsidR="00D82F87" w:rsidRPr="00D356EC" w:rsidRDefault="00642903">
            <w:pPr>
              <w:rPr>
                <w:b/>
                <w:color w:val="FFFFFF" w:themeColor="background1"/>
                <w:sz w:val="24"/>
                <w:szCs w:val="24"/>
              </w:rPr>
            </w:pPr>
            <w:r w:rsidRPr="00D356EC">
              <w:rPr>
                <w:b/>
                <w:color w:val="FFFFFF" w:themeColor="background1"/>
                <w:sz w:val="24"/>
                <w:szCs w:val="24"/>
              </w:rPr>
              <w:t>Chaired by:</w:t>
            </w:r>
          </w:p>
        </w:tc>
        <w:tc>
          <w:tcPr>
            <w:tcW w:w="7572" w:type="dxa"/>
          </w:tcPr>
          <w:p w14:paraId="4F2F1332" w14:textId="371FF1FD" w:rsidR="00D82F87" w:rsidRPr="003C5966" w:rsidRDefault="00995425">
            <w:pPr>
              <w:rPr>
                <w:b/>
                <w:color w:val="000000"/>
                <w:sz w:val="24"/>
                <w:szCs w:val="24"/>
              </w:rPr>
            </w:pPr>
            <w:r>
              <w:rPr>
                <w:i/>
                <w:iCs/>
              </w:rPr>
              <w:t>MA</w:t>
            </w:r>
            <w:r w:rsidR="00F62008">
              <w:rPr>
                <w:i/>
                <w:iCs/>
              </w:rPr>
              <w:t xml:space="preserve">, KM, </w:t>
            </w:r>
          </w:p>
        </w:tc>
      </w:tr>
      <w:tr w:rsidR="00D82F87" w:rsidRPr="003C5966" w14:paraId="61CF9068" w14:textId="77777777" w:rsidTr="00D356EC">
        <w:tc>
          <w:tcPr>
            <w:tcW w:w="1608" w:type="dxa"/>
            <w:shd w:val="clear" w:color="auto" w:fill="7030A0"/>
          </w:tcPr>
          <w:p w14:paraId="0ED18E4F" w14:textId="77777777" w:rsidR="00D82F87" w:rsidRPr="00D356EC" w:rsidRDefault="00642903">
            <w:pPr>
              <w:rPr>
                <w:b/>
                <w:color w:val="FFFFFF" w:themeColor="background1"/>
                <w:sz w:val="24"/>
                <w:szCs w:val="24"/>
              </w:rPr>
            </w:pPr>
            <w:r w:rsidRPr="00D356EC">
              <w:rPr>
                <w:b/>
                <w:color w:val="FFFFFF" w:themeColor="background1"/>
                <w:sz w:val="24"/>
                <w:szCs w:val="24"/>
              </w:rPr>
              <w:t>Recorded by:</w:t>
            </w:r>
          </w:p>
        </w:tc>
        <w:tc>
          <w:tcPr>
            <w:tcW w:w="7572" w:type="dxa"/>
          </w:tcPr>
          <w:p w14:paraId="184D1FF4" w14:textId="236D17FE" w:rsidR="00D82F87" w:rsidRPr="003C5966" w:rsidRDefault="00F62008" w:rsidP="00F827CC">
            <w:pPr>
              <w:rPr>
                <w:b/>
                <w:color w:val="000000"/>
                <w:sz w:val="24"/>
                <w:szCs w:val="24"/>
              </w:rPr>
            </w:pPr>
            <w:r>
              <w:rPr>
                <w:i/>
                <w:iCs/>
              </w:rPr>
              <w:t>KM</w:t>
            </w:r>
          </w:p>
        </w:tc>
      </w:tr>
    </w:tbl>
    <w:p w14:paraId="72E3CB88" w14:textId="77777777" w:rsidR="00D82F87" w:rsidRDefault="00D82F87">
      <w:pPr>
        <w:jc w:val="center"/>
        <w:rPr>
          <w:color w:val="000000"/>
        </w:rPr>
      </w:pPr>
    </w:p>
    <w:p w14:paraId="280413DF" w14:textId="77777777" w:rsidR="00D82F87" w:rsidRDefault="00D82F87">
      <w:pPr>
        <w:jc w:val="center"/>
      </w:pPr>
    </w:p>
    <w:tbl>
      <w:tblPr>
        <w:tblStyle w:val="a0"/>
        <w:tblW w:w="93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316"/>
      </w:tblGrid>
      <w:tr w:rsidR="00D82F87" w14:paraId="45E8E611" w14:textId="77777777" w:rsidTr="00D356EC">
        <w:trPr>
          <w:trHeight w:val="220"/>
        </w:trPr>
        <w:tc>
          <w:tcPr>
            <w:tcW w:w="1985" w:type="dxa"/>
            <w:shd w:val="clear" w:color="auto" w:fill="7030A0"/>
          </w:tcPr>
          <w:p w14:paraId="3F7B2868" w14:textId="77777777" w:rsidR="00D82F87" w:rsidRPr="00D356EC" w:rsidRDefault="00642903">
            <w:pPr>
              <w:jc w:val="center"/>
              <w:rPr>
                <w:b/>
                <w:color w:val="FFFFFF" w:themeColor="background1"/>
                <w:sz w:val="24"/>
                <w:szCs w:val="24"/>
              </w:rPr>
            </w:pPr>
            <w:r w:rsidRPr="00D356EC">
              <w:rPr>
                <w:b/>
                <w:color w:val="FFFFFF" w:themeColor="background1"/>
                <w:sz w:val="24"/>
                <w:szCs w:val="24"/>
              </w:rPr>
              <w:t>Agenda Item</w:t>
            </w:r>
          </w:p>
        </w:tc>
        <w:tc>
          <w:tcPr>
            <w:tcW w:w="7316" w:type="dxa"/>
            <w:tcBorders>
              <w:right w:val="single" w:sz="4" w:space="0" w:color="000000"/>
            </w:tcBorders>
            <w:shd w:val="clear" w:color="auto" w:fill="7030A0"/>
          </w:tcPr>
          <w:p w14:paraId="72C9E1D0" w14:textId="77777777" w:rsidR="00D82F87" w:rsidRPr="00D356EC" w:rsidRDefault="00642903">
            <w:pPr>
              <w:spacing w:line="240" w:lineRule="auto"/>
              <w:jc w:val="center"/>
              <w:rPr>
                <w:b/>
                <w:color w:val="FFFFFF" w:themeColor="background1"/>
                <w:sz w:val="24"/>
                <w:szCs w:val="24"/>
              </w:rPr>
            </w:pPr>
            <w:r w:rsidRPr="00D356EC">
              <w:rPr>
                <w:b/>
                <w:color w:val="FFFFFF" w:themeColor="background1"/>
                <w:sz w:val="24"/>
                <w:szCs w:val="24"/>
              </w:rPr>
              <w:t>Discussion / Actions</w:t>
            </w:r>
          </w:p>
        </w:tc>
      </w:tr>
      <w:tr w:rsidR="00D82F87" w14:paraId="2AAA0A05" w14:textId="77777777" w:rsidTr="00F62008">
        <w:trPr>
          <w:trHeight w:val="1115"/>
        </w:trPr>
        <w:tc>
          <w:tcPr>
            <w:tcW w:w="1985" w:type="dxa"/>
            <w:tcBorders>
              <w:bottom w:val="single" w:sz="4" w:space="0" w:color="000000"/>
            </w:tcBorders>
          </w:tcPr>
          <w:p w14:paraId="12CEFD9C" w14:textId="76AAF877" w:rsidR="00D82F87" w:rsidRPr="00D356EC" w:rsidRDefault="00F62008">
            <w:pPr>
              <w:rPr>
                <w:b/>
                <w:sz w:val="24"/>
                <w:szCs w:val="24"/>
              </w:rPr>
            </w:pPr>
            <w:r>
              <w:rPr>
                <w:b/>
                <w:bCs/>
              </w:rPr>
              <w:t>Welcome &amp; Introductions</w:t>
            </w:r>
          </w:p>
        </w:tc>
        <w:tc>
          <w:tcPr>
            <w:tcW w:w="7316" w:type="dxa"/>
            <w:tcBorders>
              <w:bottom w:val="single" w:sz="4" w:space="0" w:color="000000"/>
              <w:right w:val="single" w:sz="4" w:space="0" w:color="000000"/>
            </w:tcBorders>
          </w:tcPr>
          <w:p w14:paraId="70986799" w14:textId="77777777" w:rsidR="00F62008" w:rsidRDefault="00F62008" w:rsidP="00F62008">
            <w:r>
              <w:t>Face to face session – thanking participants for waiting/ sparing the time to join PPG.</w:t>
            </w:r>
          </w:p>
          <w:p w14:paraId="29E3FE93" w14:textId="18005721" w:rsidR="00771E4F" w:rsidRPr="00771E4F" w:rsidRDefault="00771E4F" w:rsidP="0089754C">
            <w:pPr>
              <w:rPr>
                <w:sz w:val="24"/>
                <w:szCs w:val="24"/>
              </w:rPr>
            </w:pPr>
          </w:p>
        </w:tc>
      </w:tr>
      <w:tr w:rsidR="00D82F87" w14:paraId="540040BB" w14:textId="77777777" w:rsidTr="0089754C">
        <w:trPr>
          <w:trHeight w:val="740"/>
        </w:trPr>
        <w:tc>
          <w:tcPr>
            <w:tcW w:w="1985" w:type="dxa"/>
            <w:tcBorders>
              <w:bottom w:val="single" w:sz="4" w:space="0" w:color="000000"/>
            </w:tcBorders>
          </w:tcPr>
          <w:p w14:paraId="584F39A2" w14:textId="78D81BBB" w:rsidR="00D82F87" w:rsidRDefault="00F62008">
            <w:pPr>
              <w:rPr>
                <w:b/>
                <w:color w:val="000000"/>
                <w:sz w:val="24"/>
                <w:szCs w:val="24"/>
              </w:rPr>
            </w:pPr>
            <w:r w:rsidRPr="009D4E5B">
              <w:rPr>
                <w:b/>
                <w:bCs/>
              </w:rPr>
              <w:t>Aims and Objective of our PPG</w:t>
            </w:r>
          </w:p>
        </w:tc>
        <w:tc>
          <w:tcPr>
            <w:tcW w:w="7316" w:type="dxa"/>
            <w:tcBorders>
              <w:bottom w:val="single" w:sz="4" w:space="0" w:color="000000"/>
              <w:right w:val="single" w:sz="4" w:space="0" w:color="000000"/>
            </w:tcBorders>
          </w:tcPr>
          <w:p w14:paraId="3ACA5E78" w14:textId="47403287" w:rsidR="00F62008" w:rsidRDefault="00995425" w:rsidP="00F62008">
            <w:pPr>
              <w:pStyle w:val="ListParagraph"/>
              <w:numPr>
                <w:ilvl w:val="0"/>
                <w:numId w:val="6"/>
              </w:numPr>
              <w:spacing w:after="0" w:line="240" w:lineRule="auto"/>
            </w:pPr>
            <w:r>
              <w:t>General discussion.</w:t>
            </w:r>
          </w:p>
          <w:p w14:paraId="18953D09" w14:textId="041C283C" w:rsidR="00995425" w:rsidRDefault="00995425" w:rsidP="00995425">
            <w:pPr>
              <w:pStyle w:val="ListParagraph"/>
              <w:numPr>
                <w:ilvl w:val="0"/>
                <w:numId w:val="6"/>
              </w:numPr>
              <w:spacing w:after="0" w:line="240" w:lineRule="auto"/>
            </w:pPr>
            <w:r>
              <w:rPr>
                <w:lang w:val="fr-FR"/>
              </w:rPr>
              <w:t>Frontline progress</w:t>
            </w:r>
            <w:r>
              <w:t>.</w:t>
            </w:r>
          </w:p>
          <w:p w14:paraId="3AD6E765" w14:textId="7EDC3D1A" w:rsidR="00F62008" w:rsidRPr="00995425" w:rsidRDefault="00995425" w:rsidP="00995425">
            <w:pPr>
              <w:pStyle w:val="ListParagraph"/>
              <w:numPr>
                <w:ilvl w:val="0"/>
                <w:numId w:val="6"/>
              </w:numPr>
              <w:spacing w:after="0" w:line="240" w:lineRule="auto"/>
            </w:pPr>
            <w:r>
              <w:t xml:space="preserve">Clinical study questionnaire - </w:t>
            </w:r>
            <w:r w:rsidRPr="00995425">
              <w:rPr>
                <w:lang w:val="fr-FR"/>
              </w:rPr>
              <w:t>Shingles National Immunisation. Programme (NIP).</w:t>
            </w:r>
          </w:p>
          <w:p w14:paraId="5D6B0D21" w14:textId="2D5CC899" w:rsidR="00995425" w:rsidRDefault="00995425" w:rsidP="00995425">
            <w:pPr>
              <w:pStyle w:val="ListParagraph"/>
              <w:numPr>
                <w:ilvl w:val="0"/>
                <w:numId w:val="6"/>
              </w:numPr>
              <w:spacing w:after="0" w:line="240" w:lineRule="auto"/>
            </w:pPr>
            <w:r>
              <w:rPr>
                <w:lang w:val="fr-FR"/>
              </w:rPr>
              <w:t>Changes to Practice team.</w:t>
            </w:r>
          </w:p>
          <w:p w14:paraId="6177D9BE" w14:textId="77777777" w:rsidR="00F62008" w:rsidRDefault="00F62008" w:rsidP="00F62008">
            <w:pPr>
              <w:pStyle w:val="ListParagraph"/>
              <w:numPr>
                <w:ilvl w:val="0"/>
                <w:numId w:val="6"/>
              </w:numPr>
              <w:spacing w:after="0" w:line="240" w:lineRule="auto"/>
            </w:pPr>
            <w:r>
              <w:t>Community Feedback</w:t>
            </w:r>
          </w:p>
          <w:p w14:paraId="4DE94156" w14:textId="475AA6A6" w:rsidR="00F62008" w:rsidRDefault="00995425" w:rsidP="00F62008">
            <w:pPr>
              <w:pStyle w:val="ListParagraph"/>
              <w:numPr>
                <w:ilvl w:val="0"/>
                <w:numId w:val="6"/>
              </w:numPr>
              <w:spacing w:after="0" w:line="240" w:lineRule="auto"/>
            </w:pPr>
            <w:r>
              <w:t>AOB.</w:t>
            </w:r>
          </w:p>
          <w:p w14:paraId="7262D131" w14:textId="601B4B07" w:rsidR="00D356EC" w:rsidRPr="00D356EC" w:rsidRDefault="00D356EC" w:rsidP="00D356EC">
            <w:pPr>
              <w:shd w:val="clear" w:color="auto" w:fill="FFFFFF"/>
              <w:spacing w:after="0" w:line="240" w:lineRule="auto"/>
              <w:textAlignment w:val="baseline"/>
              <w:rPr>
                <w:sz w:val="24"/>
                <w:szCs w:val="24"/>
              </w:rPr>
            </w:pPr>
          </w:p>
        </w:tc>
      </w:tr>
      <w:tr w:rsidR="00D82F87" w14:paraId="3FB97562" w14:textId="77777777" w:rsidTr="0089754C">
        <w:trPr>
          <w:trHeight w:val="694"/>
        </w:trPr>
        <w:tc>
          <w:tcPr>
            <w:tcW w:w="1985" w:type="dxa"/>
            <w:tcBorders>
              <w:top w:val="single" w:sz="4" w:space="0" w:color="000000"/>
              <w:bottom w:val="single" w:sz="4" w:space="0" w:color="000000"/>
            </w:tcBorders>
          </w:tcPr>
          <w:p w14:paraId="28C0308F" w14:textId="28BAA538" w:rsidR="00D82F87" w:rsidRDefault="00F62008">
            <w:pPr>
              <w:rPr>
                <w:b/>
                <w:color w:val="000000"/>
                <w:sz w:val="24"/>
                <w:szCs w:val="24"/>
              </w:rPr>
            </w:pPr>
            <w:r>
              <w:rPr>
                <w:b/>
                <w:bCs/>
              </w:rPr>
              <w:t>General Discussion</w:t>
            </w:r>
          </w:p>
        </w:tc>
        <w:tc>
          <w:tcPr>
            <w:tcW w:w="7316" w:type="dxa"/>
            <w:tcBorders>
              <w:top w:val="single" w:sz="4" w:space="0" w:color="000000"/>
              <w:bottom w:val="single" w:sz="4" w:space="0" w:color="000000"/>
              <w:right w:val="single" w:sz="4" w:space="0" w:color="000000"/>
            </w:tcBorders>
          </w:tcPr>
          <w:p w14:paraId="148304CC" w14:textId="45A6CBE0" w:rsidR="00F62008" w:rsidRPr="00776609" w:rsidRDefault="00F62008" w:rsidP="00F62008">
            <w:pPr>
              <w:pStyle w:val="ListParagraph"/>
              <w:numPr>
                <w:ilvl w:val="0"/>
                <w:numId w:val="7"/>
              </w:numPr>
              <w:spacing w:after="0" w:line="240" w:lineRule="auto"/>
              <w:rPr>
                <w:color w:val="000000" w:themeColor="text1"/>
              </w:rPr>
            </w:pPr>
            <w:r>
              <w:t xml:space="preserve">Patients were querying, the changes </w:t>
            </w:r>
            <w:r w:rsidR="00995425">
              <w:t>within the practice team/</w:t>
            </w:r>
            <w:r>
              <w:t>, i.e. Changes in clinical staff, understanding expertise of all our clinicians, as well as query the signposting that we do at the practice.</w:t>
            </w:r>
            <w:r w:rsidR="00995425">
              <w:t xml:space="preserve"> Khalid will answer all questions relating to this. Please refer to Changes to Practice Team column.</w:t>
            </w:r>
          </w:p>
          <w:p w14:paraId="54E3BC3E" w14:textId="082FA285" w:rsidR="00D356EC" w:rsidRDefault="00D356EC" w:rsidP="00771E4F">
            <w:pPr>
              <w:spacing w:line="240" w:lineRule="auto"/>
              <w:rPr>
                <w:sz w:val="24"/>
                <w:szCs w:val="24"/>
              </w:rPr>
            </w:pPr>
          </w:p>
        </w:tc>
      </w:tr>
      <w:tr w:rsidR="00D82F87" w14:paraId="7986C9D5" w14:textId="77777777" w:rsidTr="0089754C">
        <w:trPr>
          <w:trHeight w:val="989"/>
        </w:trPr>
        <w:tc>
          <w:tcPr>
            <w:tcW w:w="1985" w:type="dxa"/>
            <w:tcBorders>
              <w:top w:val="single" w:sz="4" w:space="0" w:color="000000"/>
              <w:bottom w:val="single" w:sz="4" w:space="0" w:color="000000"/>
            </w:tcBorders>
          </w:tcPr>
          <w:p w14:paraId="48D908CB" w14:textId="7EB2D683" w:rsidR="00D82F87" w:rsidRDefault="00995425" w:rsidP="00F62008">
            <w:pPr>
              <w:rPr>
                <w:b/>
                <w:color w:val="000000"/>
                <w:sz w:val="24"/>
                <w:szCs w:val="24"/>
              </w:rPr>
            </w:pPr>
            <w:r>
              <w:lastRenderedPageBreak/>
              <w:t>Frontline progress</w:t>
            </w:r>
          </w:p>
        </w:tc>
        <w:tc>
          <w:tcPr>
            <w:tcW w:w="7316" w:type="dxa"/>
            <w:tcBorders>
              <w:top w:val="single" w:sz="4" w:space="0" w:color="000000"/>
              <w:bottom w:val="single" w:sz="4" w:space="0" w:color="000000"/>
              <w:right w:val="single" w:sz="4" w:space="0" w:color="000000"/>
            </w:tcBorders>
          </w:tcPr>
          <w:p w14:paraId="648BC4AC" w14:textId="3EACF9D7" w:rsidR="00F62008" w:rsidRDefault="00995425" w:rsidP="00F62008">
            <w:pPr>
              <w:pStyle w:val="ListParagraph"/>
              <w:numPr>
                <w:ilvl w:val="0"/>
                <w:numId w:val="7"/>
              </w:numPr>
              <w:autoSpaceDE w:val="0"/>
              <w:autoSpaceDN w:val="0"/>
              <w:adjustRightInd w:val="0"/>
              <w:spacing w:after="0" w:line="240" w:lineRule="auto"/>
              <w:rPr>
                <w:rFonts w:cs="TimesNewRoman"/>
              </w:rPr>
            </w:pPr>
            <w:r>
              <w:rPr>
                <w:rFonts w:cs="TimesNewRoman"/>
              </w:rPr>
              <w:t>Khalid and Mo had a discussion with the patients updating them on the progress of the new Frontline system, as well as the benefits it has had for all parties.</w:t>
            </w:r>
          </w:p>
          <w:p w14:paraId="6104EDA6" w14:textId="3606F888" w:rsidR="00F62008" w:rsidRDefault="00995425" w:rsidP="00F62008">
            <w:pPr>
              <w:pStyle w:val="ListParagraph"/>
              <w:numPr>
                <w:ilvl w:val="0"/>
                <w:numId w:val="7"/>
              </w:numPr>
              <w:autoSpaceDE w:val="0"/>
              <w:autoSpaceDN w:val="0"/>
              <w:adjustRightInd w:val="0"/>
              <w:spacing w:after="0" w:line="240" w:lineRule="auto"/>
              <w:rPr>
                <w:rFonts w:cs="TimesNewRoman"/>
              </w:rPr>
            </w:pPr>
            <w:r>
              <w:rPr>
                <w:rFonts w:cs="TimesNewRoman"/>
              </w:rPr>
              <w:t>Khalid has explained to the patients the difficulties during the winter periods, and the major improvement in access, that this system has introduced. Khalid has highlighted to the patients, the difficulties when clinical and administrative staff are unwell, during these periods, but this has shown major positive changes in providing the best care for patients.</w:t>
            </w:r>
          </w:p>
          <w:p w14:paraId="59C0DC34" w14:textId="1BE7D2A2" w:rsidR="00F62008" w:rsidRDefault="00995425" w:rsidP="00F62008">
            <w:pPr>
              <w:pStyle w:val="ListParagraph"/>
              <w:numPr>
                <w:ilvl w:val="0"/>
                <w:numId w:val="7"/>
              </w:numPr>
              <w:autoSpaceDE w:val="0"/>
              <w:autoSpaceDN w:val="0"/>
              <w:adjustRightInd w:val="0"/>
              <w:spacing w:after="0" w:line="240" w:lineRule="auto"/>
              <w:rPr>
                <w:rFonts w:cs="TimesNewRoman"/>
              </w:rPr>
            </w:pPr>
            <w:r>
              <w:rPr>
                <w:rFonts w:cs="TimesNewRoman"/>
              </w:rPr>
              <w:t>Examples given of all the services</w:t>
            </w:r>
            <w:r w:rsidR="00F62008">
              <w:rPr>
                <w:rFonts w:cs="TimesNewRoman"/>
              </w:rPr>
              <w:t xml:space="preserve"> </w:t>
            </w:r>
            <w:r>
              <w:rPr>
                <w:rFonts w:cs="TimesNewRoman"/>
              </w:rPr>
              <w:t>that we would offer in these difficult moments, i.e. Extended hours service, GP Hub as well as the new Pharmacy First scheme. Khalid has updated the patients on the criteria for this scheme, and the usefulness in utilising this option.</w:t>
            </w:r>
          </w:p>
          <w:p w14:paraId="56CC9FDD" w14:textId="740D9792" w:rsidR="00F62008" w:rsidRDefault="00995425" w:rsidP="00F62008">
            <w:pPr>
              <w:pStyle w:val="ListParagraph"/>
              <w:numPr>
                <w:ilvl w:val="0"/>
                <w:numId w:val="7"/>
              </w:numPr>
              <w:autoSpaceDE w:val="0"/>
              <w:autoSpaceDN w:val="0"/>
              <w:adjustRightInd w:val="0"/>
              <w:spacing w:after="0" w:line="240" w:lineRule="auto"/>
              <w:rPr>
                <w:rFonts w:cs="TimesNewRoman"/>
              </w:rPr>
            </w:pPr>
            <w:r>
              <w:rPr>
                <w:rFonts w:cs="TimesNewRoman"/>
              </w:rPr>
              <w:t>Mo has reassured the patients that we have our Regional Medical Director constantly monitoring patient queries, to ensure that their patient journey is as smooth as possible.</w:t>
            </w:r>
          </w:p>
          <w:p w14:paraId="031DCD7C" w14:textId="125F7489" w:rsidR="00F62008" w:rsidRPr="006E4C24" w:rsidRDefault="00995425" w:rsidP="00F62008">
            <w:pPr>
              <w:pStyle w:val="ListParagraph"/>
              <w:numPr>
                <w:ilvl w:val="0"/>
                <w:numId w:val="7"/>
              </w:numPr>
              <w:autoSpaceDE w:val="0"/>
              <w:autoSpaceDN w:val="0"/>
              <w:adjustRightInd w:val="0"/>
              <w:spacing w:after="0" w:line="240" w:lineRule="auto"/>
              <w:rPr>
                <w:rFonts w:cs="TimesNewRoman"/>
              </w:rPr>
            </w:pPr>
            <w:r>
              <w:rPr>
                <w:rFonts w:cs="TimesNewRoman"/>
              </w:rPr>
              <w:t>Khalid has explained that our new GP Assistant, Ahmed, is taking the lead in ensuring that all queries are dealt with.</w:t>
            </w:r>
          </w:p>
          <w:p w14:paraId="5B013E53" w14:textId="77777777" w:rsidR="00F62008" w:rsidRPr="00995425" w:rsidRDefault="00F62008" w:rsidP="00995425">
            <w:pPr>
              <w:autoSpaceDE w:val="0"/>
              <w:autoSpaceDN w:val="0"/>
              <w:adjustRightInd w:val="0"/>
              <w:spacing w:after="0" w:line="240" w:lineRule="auto"/>
              <w:ind w:left="360"/>
              <w:rPr>
                <w:rFonts w:cs="TimesNewRoman"/>
              </w:rPr>
            </w:pPr>
          </w:p>
          <w:p w14:paraId="7126D358" w14:textId="126357E5" w:rsidR="00D356EC" w:rsidRPr="00C45996" w:rsidRDefault="00D356EC" w:rsidP="00091F13">
            <w:pPr>
              <w:pBdr>
                <w:top w:val="nil"/>
                <w:left w:val="nil"/>
                <w:bottom w:val="nil"/>
                <w:right w:val="nil"/>
                <w:between w:val="nil"/>
              </w:pBdr>
              <w:spacing w:line="240" w:lineRule="auto"/>
              <w:rPr>
                <w:sz w:val="24"/>
                <w:szCs w:val="24"/>
              </w:rPr>
            </w:pPr>
          </w:p>
        </w:tc>
      </w:tr>
      <w:tr w:rsidR="00771E4F" w14:paraId="7FB41D81" w14:textId="77777777" w:rsidTr="0089754C">
        <w:trPr>
          <w:trHeight w:val="989"/>
        </w:trPr>
        <w:tc>
          <w:tcPr>
            <w:tcW w:w="1985" w:type="dxa"/>
            <w:tcBorders>
              <w:top w:val="single" w:sz="4" w:space="0" w:color="000000"/>
              <w:bottom w:val="single" w:sz="4" w:space="0" w:color="000000"/>
            </w:tcBorders>
          </w:tcPr>
          <w:p w14:paraId="1474CFF2" w14:textId="01967038" w:rsidR="00771E4F" w:rsidRDefault="00F62008">
            <w:pPr>
              <w:rPr>
                <w:b/>
                <w:color w:val="000000"/>
                <w:sz w:val="24"/>
                <w:szCs w:val="24"/>
              </w:rPr>
            </w:pPr>
            <w:r>
              <w:t>Community feedback</w:t>
            </w:r>
          </w:p>
        </w:tc>
        <w:tc>
          <w:tcPr>
            <w:tcW w:w="7316" w:type="dxa"/>
            <w:tcBorders>
              <w:top w:val="single" w:sz="4" w:space="0" w:color="000000"/>
              <w:bottom w:val="single" w:sz="4" w:space="0" w:color="000000"/>
              <w:right w:val="single" w:sz="4" w:space="0" w:color="000000"/>
            </w:tcBorders>
          </w:tcPr>
          <w:p w14:paraId="7FD0CF5D" w14:textId="77777777" w:rsidR="00F62008" w:rsidRDefault="00F62008" w:rsidP="00F62008">
            <w:pPr>
              <w:pStyle w:val="ListParagraph"/>
              <w:numPr>
                <w:ilvl w:val="0"/>
                <w:numId w:val="7"/>
              </w:numPr>
              <w:spacing w:after="0" w:line="240" w:lineRule="auto"/>
            </w:pPr>
            <w:r>
              <w:t>The patients have also identified that in the past, it would be extremely difficult to arrange an emergency appointment first thing in the morning due to the first come first service system. Patients agree that the current triaging system we are using, is quite useful in ensuring their needs are tended to, and feel confident in getting appointments reasonably sooner than in the past.</w:t>
            </w:r>
          </w:p>
          <w:p w14:paraId="08B02BD5" w14:textId="77777777" w:rsidR="00F62008" w:rsidRDefault="00F62008" w:rsidP="00F62008">
            <w:pPr>
              <w:pStyle w:val="ListParagraph"/>
              <w:numPr>
                <w:ilvl w:val="0"/>
                <w:numId w:val="7"/>
              </w:numPr>
              <w:spacing w:after="0" w:line="240" w:lineRule="auto"/>
            </w:pPr>
            <w:r>
              <w:t>Some patients were unsure of the types of services they had available, outside of the practice.</w:t>
            </w:r>
          </w:p>
          <w:p w14:paraId="605A351A" w14:textId="6E1826C6" w:rsidR="00D356EC" w:rsidRPr="00F62008" w:rsidRDefault="00995425" w:rsidP="00F62008">
            <w:pPr>
              <w:pStyle w:val="ListParagraph"/>
              <w:numPr>
                <w:ilvl w:val="0"/>
                <w:numId w:val="7"/>
              </w:numPr>
              <w:spacing w:after="0" w:line="240" w:lineRule="auto"/>
            </w:pPr>
            <w:r>
              <w:t>The patients that had attended in our last meeting had felt comfortable that the services being provided at the practice are at a good standard, and feel reassured by all staff</w:t>
            </w:r>
          </w:p>
        </w:tc>
      </w:tr>
      <w:tr w:rsidR="00771E4F" w14:paraId="4195F200" w14:textId="77777777" w:rsidTr="0089754C">
        <w:trPr>
          <w:trHeight w:val="989"/>
        </w:trPr>
        <w:tc>
          <w:tcPr>
            <w:tcW w:w="1985" w:type="dxa"/>
            <w:tcBorders>
              <w:top w:val="single" w:sz="4" w:space="0" w:color="000000"/>
              <w:bottom w:val="single" w:sz="4" w:space="0" w:color="000000"/>
            </w:tcBorders>
          </w:tcPr>
          <w:p w14:paraId="43FEEE91" w14:textId="462DB71E" w:rsidR="00771E4F" w:rsidRDefault="00771E4F">
            <w:pPr>
              <w:rPr>
                <w:b/>
                <w:color w:val="000000"/>
                <w:sz w:val="24"/>
                <w:szCs w:val="24"/>
              </w:rPr>
            </w:pPr>
          </w:p>
        </w:tc>
        <w:tc>
          <w:tcPr>
            <w:tcW w:w="7316" w:type="dxa"/>
            <w:tcBorders>
              <w:top w:val="single" w:sz="4" w:space="0" w:color="000000"/>
              <w:bottom w:val="single" w:sz="4" w:space="0" w:color="000000"/>
              <w:right w:val="single" w:sz="4" w:space="0" w:color="000000"/>
            </w:tcBorders>
          </w:tcPr>
          <w:p w14:paraId="2612FD8E" w14:textId="47336E53" w:rsidR="00771E4F" w:rsidRDefault="00771E4F" w:rsidP="00771E4F">
            <w:pPr>
              <w:spacing w:line="240" w:lineRule="auto"/>
              <w:rPr>
                <w:sz w:val="24"/>
                <w:szCs w:val="24"/>
              </w:rPr>
            </w:pPr>
          </w:p>
        </w:tc>
      </w:tr>
      <w:tr w:rsidR="00771E4F" w14:paraId="2DC6DB5B" w14:textId="77777777" w:rsidTr="0089754C">
        <w:trPr>
          <w:trHeight w:val="989"/>
        </w:trPr>
        <w:tc>
          <w:tcPr>
            <w:tcW w:w="1985" w:type="dxa"/>
            <w:tcBorders>
              <w:top w:val="single" w:sz="4" w:space="0" w:color="000000"/>
              <w:bottom w:val="single" w:sz="4" w:space="0" w:color="000000"/>
            </w:tcBorders>
          </w:tcPr>
          <w:p w14:paraId="49D07D09" w14:textId="467C17D9" w:rsidR="00771E4F" w:rsidRDefault="00995425">
            <w:pPr>
              <w:rPr>
                <w:b/>
                <w:color w:val="000000"/>
                <w:sz w:val="24"/>
                <w:szCs w:val="24"/>
              </w:rPr>
            </w:pPr>
            <w:r>
              <w:lastRenderedPageBreak/>
              <w:t>Neighbourhood Care Services</w:t>
            </w:r>
          </w:p>
        </w:tc>
        <w:tc>
          <w:tcPr>
            <w:tcW w:w="7316" w:type="dxa"/>
            <w:tcBorders>
              <w:top w:val="single" w:sz="4" w:space="0" w:color="000000"/>
              <w:bottom w:val="single" w:sz="4" w:space="0" w:color="000000"/>
              <w:right w:val="single" w:sz="4" w:space="0" w:color="000000"/>
            </w:tcBorders>
          </w:tcPr>
          <w:p w14:paraId="185B188F" w14:textId="0CA59FA3" w:rsidR="00995425" w:rsidRDefault="00995425" w:rsidP="00995425">
            <w:pPr>
              <w:pStyle w:val="ListParagraph"/>
              <w:numPr>
                <w:ilvl w:val="0"/>
                <w:numId w:val="7"/>
              </w:numPr>
              <w:spacing w:after="0" w:line="240" w:lineRule="auto"/>
            </w:pPr>
            <w:r>
              <w:t xml:space="preserve">KM – </w:t>
            </w:r>
            <w:r w:rsidR="00EE375C">
              <w:t>had re</w:t>
            </w:r>
            <w:r>
              <w:t>introduced the patients to the Neighbourhood Care Services in Croydon.</w:t>
            </w:r>
            <w:r w:rsidR="00EE375C">
              <w:t xml:space="preserve"> Some patients had questions about whether this was a free service, and Khalid had explained that as majority are charity based. The patients would not need to pay. Khalid also reintroduced to the members who did not attend the last meeting.</w:t>
            </w:r>
            <w:r>
              <w:t xml:space="preserve"> Services such as Exercise services, Shopping assistance, IT Support, Dementia Support Services etc. Khalid kindly printed off copies of all the contact details for all local services, that may be useful for the patient, as well as for any family members and for the local community.</w:t>
            </w:r>
          </w:p>
          <w:p w14:paraId="5E599570" w14:textId="272015D1" w:rsidR="00771E4F" w:rsidRDefault="00771E4F" w:rsidP="00771E4F">
            <w:pPr>
              <w:spacing w:line="240" w:lineRule="auto"/>
              <w:rPr>
                <w:sz w:val="24"/>
                <w:szCs w:val="24"/>
              </w:rPr>
            </w:pPr>
          </w:p>
        </w:tc>
      </w:tr>
      <w:tr w:rsidR="00771E4F" w14:paraId="2E2BF377" w14:textId="77777777" w:rsidTr="0089754C">
        <w:trPr>
          <w:trHeight w:val="989"/>
        </w:trPr>
        <w:tc>
          <w:tcPr>
            <w:tcW w:w="1985" w:type="dxa"/>
            <w:tcBorders>
              <w:top w:val="single" w:sz="4" w:space="0" w:color="000000"/>
              <w:bottom w:val="single" w:sz="4" w:space="0" w:color="000000"/>
            </w:tcBorders>
          </w:tcPr>
          <w:p w14:paraId="330DD23D" w14:textId="3920EC34" w:rsidR="00771E4F" w:rsidRDefault="00995425">
            <w:pPr>
              <w:rPr>
                <w:b/>
                <w:color w:val="000000"/>
                <w:sz w:val="24"/>
                <w:szCs w:val="24"/>
              </w:rPr>
            </w:pPr>
            <w:r>
              <w:t>Community feedback</w:t>
            </w:r>
            <w:r>
              <w:rPr>
                <w:b/>
                <w:color w:val="000000"/>
                <w:sz w:val="24"/>
                <w:szCs w:val="24"/>
              </w:rPr>
              <w:t xml:space="preserve"> </w:t>
            </w:r>
          </w:p>
        </w:tc>
        <w:tc>
          <w:tcPr>
            <w:tcW w:w="7316" w:type="dxa"/>
            <w:tcBorders>
              <w:top w:val="single" w:sz="4" w:space="0" w:color="000000"/>
              <w:bottom w:val="single" w:sz="4" w:space="0" w:color="000000"/>
              <w:right w:val="single" w:sz="4" w:space="0" w:color="000000"/>
            </w:tcBorders>
          </w:tcPr>
          <w:p w14:paraId="1E342520" w14:textId="19BA047D" w:rsidR="00995425" w:rsidRDefault="00995425" w:rsidP="00995425">
            <w:pPr>
              <w:pStyle w:val="ListParagraph"/>
              <w:numPr>
                <w:ilvl w:val="0"/>
                <w:numId w:val="7"/>
              </w:numPr>
              <w:spacing w:after="0" w:line="240" w:lineRule="auto"/>
            </w:pPr>
            <w:r>
              <w:t>The patients have also identified that in the past, it would be extremely difficult to arrange an emergency appointment first thing in the morning due to the first come first service system. Patients agree that the current triaging system we are using, is quite useful in ensuring their needs are tended to and feel confident in getting appointments reasonably sooner than in the past.</w:t>
            </w:r>
          </w:p>
          <w:p w14:paraId="00ECA304" w14:textId="77777777" w:rsidR="00995425" w:rsidRDefault="00995425" w:rsidP="00995425">
            <w:pPr>
              <w:pStyle w:val="ListParagraph"/>
              <w:numPr>
                <w:ilvl w:val="0"/>
                <w:numId w:val="7"/>
              </w:numPr>
              <w:spacing w:after="0" w:line="240" w:lineRule="auto"/>
            </w:pPr>
            <w:r>
              <w:t>Some patients were unsure of the types of services they had available, outside of the practice.</w:t>
            </w:r>
          </w:p>
          <w:p w14:paraId="34474B99" w14:textId="48526C69" w:rsidR="00D356EC" w:rsidRPr="00995425" w:rsidRDefault="00EE375C" w:rsidP="00995425">
            <w:pPr>
              <w:pStyle w:val="ListParagraph"/>
              <w:numPr>
                <w:ilvl w:val="0"/>
                <w:numId w:val="7"/>
              </w:numPr>
              <w:spacing w:after="0" w:line="240" w:lineRule="auto"/>
            </w:pPr>
            <w:r>
              <w:t>Patients feel that all is going well at the moment and will be in touch should they have any concerns.</w:t>
            </w:r>
          </w:p>
        </w:tc>
      </w:tr>
      <w:tr w:rsidR="00771E4F" w14:paraId="593CD07E" w14:textId="77777777" w:rsidTr="0089754C">
        <w:trPr>
          <w:trHeight w:val="989"/>
        </w:trPr>
        <w:tc>
          <w:tcPr>
            <w:tcW w:w="1985" w:type="dxa"/>
            <w:tcBorders>
              <w:top w:val="single" w:sz="4" w:space="0" w:color="000000"/>
              <w:bottom w:val="single" w:sz="4" w:space="0" w:color="000000"/>
            </w:tcBorders>
          </w:tcPr>
          <w:p w14:paraId="078B7C05" w14:textId="42881AFF" w:rsidR="00771E4F" w:rsidRDefault="00F62008">
            <w:pPr>
              <w:rPr>
                <w:b/>
                <w:color w:val="000000"/>
                <w:sz w:val="24"/>
                <w:szCs w:val="24"/>
              </w:rPr>
            </w:pPr>
            <w:r>
              <w:t>Thank you + Questions/AOB</w:t>
            </w:r>
          </w:p>
        </w:tc>
        <w:tc>
          <w:tcPr>
            <w:tcW w:w="7316" w:type="dxa"/>
            <w:tcBorders>
              <w:top w:val="single" w:sz="4" w:space="0" w:color="000000"/>
              <w:bottom w:val="single" w:sz="4" w:space="0" w:color="000000"/>
              <w:right w:val="single" w:sz="4" w:space="0" w:color="000000"/>
            </w:tcBorders>
          </w:tcPr>
          <w:p w14:paraId="47593D7C" w14:textId="77777777" w:rsidR="00F62008" w:rsidRDefault="00F62008" w:rsidP="00F62008">
            <w:pPr>
              <w:pStyle w:val="ListParagraph"/>
              <w:numPr>
                <w:ilvl w:val="0"/>
                <w:numId w:val="10"/>
              </w:numPr>
            </w:pPr>
            <w:r>
              <w:t>The practice team is extremely grateful for the patient attendance and feedback. We hope to have them return in our next meeting to ensure we are providing a good standard of healthcare.</w:t>
            </w:r>
          </w:p>
          <w:p w14:paraId="45989916" w14:textId="77777777" w:rsidR="00F62008" w:rsidRDefault="00F62008" w:rsidP="00F62008"/>
          <w:p w14:paraId="0A35AF12" w14:textId="545ECD33" w:rsidR="00F62008" w:rsidRDefault="00F62008" w:rsidP="00F62008">
            <w:pPr>
              <w:pStyle w:val="ListParagraph"/>
              <w:numPr>
                <w:ilvl w:val="0"/>
                <w:numId w:val="10"/>
              </w:numPr>
            </w:pPr>
            <w:r>
              <w:t xml:space="preserve">AOB – </w:t>
            </w:r>
            <w:r w:rsidR="00EE375C">
              <w:t>No questions were raised.</w:t>
            </w:r>
          </w:p>
          <w:p w14:paraId="488A035B" w14:textId="77777777" w:rsidR="00F62008" w:rsidRDefault="00F62008" w:rsidP="00F62008"/>
          <w:p w14:paraId="71AF8E46" w14:textId="77777777" w:rsidR="00F62008" w:rsidRDefault="00F62008" w:rsidP="00F62008">
            <w:pPr>
              <w:pStyle w:val="ListParagraph"/>
              <w:numPr>
                <w:ilvl w:val="0"/>
                <w:numId w:val="9"/>
              </w:numPr>
            </w:pPr>
            <w:r>
              <w:t>The patients are aware of Dilantha and Khalid, and we are open to any suggestions in either written or verbal format. This can also be discussed in our next PPG.</w:t>
            </w:r>
          </w:p>
          <w:p w14:paraId="76F219EC" w14:textId="77777777" w:rsidR="00F62008" w:rsidRDefault="00F62008" w:rsidP="00F62008"/>
          <w:p w14:paraId="0D21801F" w14:textId="40D974BC" w:rsidR="00D356EC" w:rsidRDefault="00F62008" w:rsidP="00F62008">
            <w:pPr>
              <w:spacing w:line="240" w:lineRule="auto"/>
              <w:ind w:firstLine="720"/>
              <w:rPr>
                <w:sz w:val="24"/>
                <w:szCs w:val="24"/>
              </w:rPr>
            </w:pPr>
            <w:r>
              <w:t>THANK YOU.</w:t>
            </w:r>
          </w:p>
        </w:tc>
      </w:tr>
    </w:tbl>
    <w:p w14:paraId="6368E948" w14:textId="77777777" w:rsidR="00E60121" w:rsidRDefault="00E60121">
      <w:pPr>
        <w:rPr>
          <w:color w:val="000000"/>
        </w:rPr>
      </w:pPr>
    </w:p>
    <w:p w14:paraId="703E2615" w14:textId="77777777" w:rsidR="00D82F87" w:rsidRDefault="00D82F87">
      <w:pPr>
        <w:rPr>
          <w:color w:val="000000"/>
        </w:rPr>
      </w:pPr>
    </w:p>
    <w:sectPr w:rsidR="00D82F87">
      <w:headerReference w:type="default" r:id="rId8"/>
      <w:footerReference w:type="default" r:id="rId9"/>
      <w:headerReference w:type="first" r:id="rId10"/>
      <w:footerReference w:type="first" r:id="rId11"/>
      <w:type w:val="continuous"/>
      <w:pgSz w:w="11906" w:h="16838"/>
      <w:pgMar w:top="1440" w:right="1440" w:bottom="4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9C94" w14:textId="77777777" w:rsidR="001A0F0C" w:rsidRDefault="001A0F0C">
      <w:pPr>
        <w:spacing w:after="0" w:line="240" w:lineRule="auto"/>
      </w:pPr>
      <w:r>
        <w:separator/>
      </w:r>
    </w:p>
  </w:endnote>
  <w:endnote w:type="continuationSeparator" w:id="0">
    <w:p w14:paraId="12E61966" w14:textId="77777777" w:rsidR="001A0F0C" w:rsidRDefault="001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3C5C"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B4608EA" wp14:editId="78D0DAB6">
              <wp:simplePos x="0" y="0"/>
              <wp:positionH relativeFrom="column">
                <wp:posOffset>114300</wp:posOffset>
              </wp:positionH>
              <wp:positionV relativeFrom="paragraph">
                <wp:posOffset>0</wp:posOffset>
              </wp:positionV>
              <wp:extent cx="55181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type w14:anchorId="35D25F41" id="_x0000_t32" coordsize="21600,21600" o:spt="32" o:oned="t" path="m,l21600,21600e" filled="f">
              <v:path arrowok="t" fillok="f" o:connecttype="none"/>
              <o:lock v:ext="edit" shapetype="t"/>
            </v:shapetype>
            <v:shape id="Straight Arrow Connector 5" o:spid="_x0000_s1026" type="#_x0000_t32" style="position:absolute;margin-left:9pt;margin-top:0;width:434.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" strokecolor="gray" strokeweight="1pt"/>
          </w:pict>
        </mc:Fallback>
      </mc:AlternateContent>
    </w:r>
    <w:r>
      <w:rPr>
        <w:noProof/>
      </w:rPr>
      <mc:AlternateContent>
        <mc:Choice Requires="wps">
          <w:drawing>
            <wp:anchor distT="0" distB="0" distL="114300" distR="114300" simplePos="0" relativeHeight="251661312" behindDoc="0" locked="0" layoutInCell="1" hidden="0" allowOverlap="1" wp14:anchorId="7F6372EC" wp14:editId="253CBCD9">
              <wp:simplePos x="0" y="0"/>
              <wp:positionH relativeFrom="column">
                <wp:posOffset>2565400</wp:posOffset>
              </wp:positionH>
              <wp:positionV relativeFrom="paragraph">
                <wp:posOffset>-12699</wp:posOffset>
              </wp:positionV>
              <wp:extent cx="580390" cy="267335"/>
              <wp:effectExtent l="0" t="0" r="0" b="0"/>
              <wp:wrapNone/>
              <wp:docPr id="2" name="Double Bracket 2"/>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28ACD7F4" w14:textId="77777777" w:rsidR="00D82F87" w:rsidRDefault="00642903">
                          <w:pPr>
                            <w:spacing w:line="275" w:lineRule="auto"/>
                            <w:jc w:val="center"/>
                            <w:textDirection w:val="btLr"/>
                          </w:pPr>
                          <w:r>
                            <w:rPr>
                              <w:color w:val="000000"/>
                            </w:rPr>
                            <w:t xml:space="preserve"> PAGE    \* MERGEFORMAT 2</w:t>
                          </w:r>
                        </w:p>
                      </w:txbxContent>
                    </wps:txbx>
                    <wps:bodyPr spcFirstLastPara="1" wrap="square" lIns="91425" tIns="0" rIns="91425" bIns="0" anchor="t" anchorCtr="0">
                      <a:noAutofit/>
                    </wps:bodyPr>
                  </wps:wsp>
                </a:graphicData>
              </a:graphic>
            </wp:anchor>
          </w:drawing>
        </mc:Choice>
        <mc:Fallback>
          <w:pict>
            <v:shapetype w14:anchorId="7F637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02pt;margin-top:-1pt;width:45.7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" filled="t" strokecolor="gray" strokeweight="2.25pt">
              <v:stroke startarrowwidth="narrow" startarrowlength="short" endarrowwidth="narrow" endarrowlength="short"/>
              <v:textbox inset="2.53958mm,0,2.53958mm,0">
                <w:txbxContent>
                  <w:p w14:paraId="28ACD7F4" w14:textId="77777777" w:rsidR="00D82F87" w:rsidRDefault="00642903">
                    <w:pPr>
                      <w:spacing w:line="275" w:lineRule="auto"/>
                      <w:jc w:val="center"/>
                      <w:textDirection w:val="btLr"/>
                    </w:pPr>
                    <w:r>
                      <w:rPr>
                        <w:color w:val="000000"/>
                      </w:rPr>
                      <w:t xml:space="preserve"> PAGE    \* MERGEFORMAT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C2F"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7A177768" wp14:editId="714CBABA">
              <wp:simplePos x="0" y="0"/>
              <wp:positionH relativeFrom="column">
                <wp:posOffset>114300</wp:posOffset>
              </wp:positionH>
              <wp:positionV relativeFrom="paragraph">
                <wp:posOffset>0</wp:posOffset>
              </wp:positionV>
              <wp:extent cx="551815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type w14:anchorId="3568F639" id="_x0000_t32" coordsize="21600,21600" o:spt="32" o:oned="t" path="m,l21600,21600e" filled="f">
              <v:path arrowok="t" fillok="f" o:connecttype="none"/>
              <o:lock v:ext="edit" shapetype="t"/>
            </v:shapetype>
            <v:shape id="Straight Arrow Connector 4" o:spid="_x0000_s1026" type="#_x0000_t32" style="position:absolute;margin-left:9pt;margin-top:0;width:434.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" strokecolor="gray" strokeweight="1pt"/>
          </w:pict>
        </mc:Fallback>
      </mc:AlternateContent>
    </w:r>
    <w:r>
      <w:rPr>
        <w:noProof/>
      </w:rPr>
      <mc:AlternateContent>
        <mc:Choice Requires="wps">
          <w:drawing>
            <wp:anchor distT="0" distB="0" distL="114300" distR="114300" simplePos="0" relativeHeight="251663360" behindDoc="0" locked="0" layoutInCell="1" hidden="0" allowOverlap="1" wp14:anchorId="27A46BC8" wp14:editId="69C79505">
              <wp:simplePos x="0" y="0"/>
              <wp:positionH relativeFrom="column">
                <wp:posOffset>2565400</wp:posOffset>
              </wp:positionH>
              <wp:positionV relativeFrom="paragraph">
                <wp:posOffset>-12699</wp:posOffset>
              </wp:positionV>
              <wp:extent cx="580390" cy="267335"/>
              <wp:effectExtent l="0" t="0" r="0" b="0"/>
              <wp:wrapNone/>
              <wp:docPr id="1" name="Double Bracket 1"/>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78B852F3" w14:textId="77777777" w:rsidR="00D82F87" w:rsidRDefault="00642903">
                          <w:pPr>
                            <w:spacing w:line="275" w:lineRule="auto"/>
                            <w:jc w:val="center"/>
                            <w:textDirection w:val="btLr"/>
                          </w:pPr>
                          <w:r>
                            <w:rPr>
                              <w:color w:val="000000"/>
                            </w:rPr>
                            <w:t xml:space="preserve"> PAGE    \* MERGEFORMAT 1</w:t>
                          </w:r>
                        </w:p>
                      </w:txbxContent>
                    </wps:txbx>
                    <wps:bodyPr spcFirstLastPara="1" wrap="square" lIns="91425" tIns="0" rIns="91425" bIns="0" anchor="t" anchorCtr="0">
                      <a:noAutofit/>
                    </wps:bodyPr>
                  </wps:wsp>
                </a:graphicData>
              </a:graphic>
            </wp:anchor>
          </w:drawing>
        </mc:Choice>
        <mc:Fallback>
          <w:pict>
            <v:shapetype w14:anchorId="27A46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8" type="#_x0000_t185" style="position:absolute;margin-left:202pt;margin-top:-1pt;width:45.7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" filled="t" strokecolor="gray" strokeweight="2.25pt">
              <v:stroke startarrowwidth="narrow" startarrowlength="short" endarrowwidth="narrow" endarrowlength="short"/>
              <v:textbox inset="2.53958mm,0,2.53958mm,0">
                <w:txbxContent>
                  <w:p w14:paraId="78B852F3" w14:textId="77777777" w:rsidR="00D82F87" w:rsidRDefault="00642903">
                    <w:pPr>
                      <w:spacing w:line="275" w:lineRule="auto"/>
                      <w:jc w:val="center"/>
                      <w:textDirection w:val="btLr"/>
                    </w:pPr>
                    <w:r>
                      <w:rPr>
                        <w:color w:val="000000"/>
                      </w:rPr>
                      <w:t xml:space="preserve"> PAGE    \* MERGEFORMAT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A506" w14:textId="77777777" w:rsidR="001A0F0C" w:rsidRDefault="001A0F0C">
      <w:pPr>
        <w:spacing w:after="0" w:line="240" w:lineRule="auto"/>
      </w:pPr>
      <w:r>
        <w:separator/>
      </w:r>
    </w:p>
  </w:footnote>
  <w:footnote w:type="continuationSeparator" w:id="0">
    <w:p w14:paraId="0B9AF994" w14:textId="77777777" w:rsidR="001A0F0C" w:rsidRDefault="001A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799B" w14:textId="49D519A6" w:rsidR="00D82F87" w:rsidRPr="009B335D" w:rsidRDefault="00D356EC" w:rsidP="009B335D">
    <w:pPr>
      <w:tabs>
        <w:tab w:val="center" w:pos="4513"/>
        <w:tab w:val="right" w:pos="9026"/>
      </w:tabs>
      <w:spacing w:before="708" w:after="0" w:line="240" w:lineRule="auto"/>
      <w:jc w:val="center"/>
      <w:rPr>
        <w:sz w:val="28"/>
        <w:szCs w:val="28"/>
      </w:rPr>
    </w:pPr>
    <w:r>
      <w:rPr>
        <w:sz w:val="28"/>
        <w:szCs w:val="28"/>
      </w:rPr>
      <w:t>PPG</w:t>
    </w:r>
    <w:r w:rsidR="009B335D">
      <w:rPr>
        <w:sz w:val="28"/>
        <w:szCs w:val="28"/>
      </w:rPr>
      <w:t xml:space="preserve">– </w:t>
    </w:r>
    <w:r w:rsidR="00F62008">
      <w:rPr>
        <w:sz w:val="28"/>
        <w:szCs w:val="28"/>
      </w:rPr>
      <w:t>THORNTON ROAD &amp; VALLEY PARK SURGERY</w:t>
    </w:r>
  </w:p>
  <w:p w14:paraId="581BF4C4" w14:textId="77777777" w:rsidR="00D82F87" w:rsidRDefault="00642903">
    <w:pPr>
      <w:tabs>
        <w:tab w:val="center" w:pos="4513"/>
        <w:tab w:val="right" w:pos="9026"/>
      </w:tabs>
      <w:spacing w:after="0" w:line="240" w:lineRule="auto"/>
    </w:pPr>
    <w:r>
      <w:tab/>
    </w:r>
  </w:p>
  <w:p w14:paraId="4389EBA7" w14:textId="77777777" w:rsidR="00D82F87" w:rsidRDefault="00D82F87">
    <w:pPr>
      <w:tabs>
        <w:tab w:val="center" w:pos="4513"/>
        <w:tab w:val="right" w:pos="9026"/>
      </w:tabs>
      <w:spacing w:after="0" w:line="240" w:lineRule="auto"/>
    </w:pPr>
  </w:p>
  <w:p w14:paraId="1D224774" w14:textId="77777777" w:rsidR="00D82F87" w:rsidRDefault="00D82F8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A2F2" w14:textId="77777777" w:rsidR="00D82F87" w:rsidRDefault="00642903">
    <w:pPr>
      <w:tabs>
        <w:tab w:val="center" w:pos="4513"/>
        <w:tab w:val="right" w:pos="9026"/>
      </w:tabs>
      <w:spacing w:before="708" w:after="0" w:line="240" w:lineRule="auto"/>
      <w:ind w:left="1440"/>
    </w:pPr>
    <w:r>
      <w:rPr>
        <w:noProof/>
      </w:rPr>
      <w:drawing>
        <wp:anchor distT="0" distB="0" distL="114300" distR="114300" simplePos="0" relativeHeight="251658240" behindDoc="0" locked="0" layoutInCell="1" hidden="0" allowOverlap="1" wp14:anchorId="2625A714" wp14:editId="0D87605E">
          <wp:simplePos x="0" y="0"/>
          <wp:positionH relativeFrom="column">
            <wp:posOffset>412750</wp:posOffset>
          </wp:positionH>
          <wp:positionV relativeFrom="paragraph">
            <wp:posOffset>-79373</wp:posOffset>
          </wp:positionV>
          <wp:extent cx="782320" cy="665480"/>
          <wp:effectExtent l="0" t="0" r="0" b="0"/>
          <wp:wrapSquare wrapText="bothSides" distT="0" distB="0" distL="114300" distR="114300"/>
          <wp:docPr id="6" name="image1.jpg" descr="white logo for badge final copy.jpg"/>
          <wp:cNvGraphicFramePr/>
          <a:graphic xmlns:a="http://schemas.openxmlformats.org/drawingml/2006/main">
            <a:graphicData uri="http://schemas.openxmlformats.org/drawingml/2006/picture">
              <pic:pic xmlns:pic="http://schemas.openxmlformats.org/drawingml/2006/picture">
                <pic:nvPicPr>
                  <pic:cNvPr id="0" name="image1.jpg" descr="white logo for badge final copy.jpg"/>
                  <pic:cNvPicPr preferRelativeResize="0"/>
                </pic:nvPicPr>
                <pic:blipFill>
                  <a:blip r:embed="rId1"/>
                  <a:srcRect/>
                  <a:stretch>
                    <a:fillRect/>
                  </a:stretch>
                </pic:blipFill>
                <pic:spPr>
                  <a:xfrm>
                    <a:off x="0" y="0"/>
                    <a:ext cx="782320" cy="6654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88AF2C" wp14:editId="1FB4E73B">
              <wp:simplePos x="0" y="0"/>
              <wp:positionH relativeFrom="column">
                <wp:posOffset>1295400</wp:posOffset>
              </wp:positionH>
              <wp:positionV relativeFrom="paragraph">
                <wp:posOffset>-126999</wp:posOffset>
              </wp:positionV>
              <wp:extent cx="4391025" cy="819150"/>
              <wp:effectExtent l="0" t="0" r="0" b="0"/>
              <wp:wrapNone/>
              <wp:docPr id="3" name="Rectangle 3"/>
              <wp:cNvGraphicFramePr/>
              <a:graphic xmlns:a="http://schemas.openxmlformats.org/drawingml/2006/main">
                <a:graphicData uri="http://schemas.microsoft.com/office/word/2010/wordprocessingShape">
                  <wps:wsp>
                    <wps:cNvSpPr/>
                    <wps:spPr>
                      <a:xfrm>
                        <a:off x="3155250" y="3375188"/>
                        <a:ext cx="4381500" cy="809625"/>
                      </a:xfrm>
                      <a:prstGeom prst="rect">
                        <a:avLst/>
                      </a:prstGeom>
                      <a:solidFill>
                        <a:schemeClr val="lt1"/>
                      </a:solidFill>
                      <a:ln>
                        <a:noFill/>
                      </a:ln>
                    </wps:spPr>
                    <wps:txbx>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wps:txbx>
                    <wps:bodyPr spcFirstLastPara="1" wrap="square" lIns="91425" tIns="45700" rIns="91425" bIns="45700" anchor="t" anchorCtr="0">
                      <a:noAutofit/>
                    </wps:bodyPr>
                  </wps:wsp>
                </a:graphicData>
              </a:graphic>
            </wp:anchor>
          </w:drawing>
        </mc:Choice>
        <mc:Fallback>
          <w:pict>
            <v:rect w14:anchorId="1D88AF2C" id="Rectangle 3" o:spid="_x0000_s1027" style="position:absolute;left:0;text-align:left;margin-left:102pt;margin-top:-10pt;width:345.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" fillcolor="white [3201]" stroked="f">
              <v:textbox inset="2.53958mm,1.2694mm,2.53958mm,1.2694mm">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C17"/>
    <w:multiLevelType w:val="hybridMultilevel"/>
    <w:tmpl w:val="BC00C1A8"/>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75F5"/>
    <w:multiLevelType w:val="hybridMultilevel"/>
    <w:tmpl w:val="182C99F2"/>
    <w:lvl w:ilvl="0" w:tplc="495243E2">
      <w:start w:val="1"/>
      <w:numFmt w:val="bullet"/>
      <w:lvlText w:val=""/>
      <w:lvlJc w:val="left"/>
      <w:pPr>
        <w:tabs>
          <w:tab w:val="num" w:pos="720"/>
        </w:tabs>
        <w:ind w:left="720" w:hanging="360"/>
      </w:pPr>
      <w:rPr>
        <w:rFonts w:ascii="Wingdings" w:hAnsi="Wingdings" w:hint="default"/>
      </w:rPr>
    </w:lvl>
    <w:lvl w:ilvl="1" w:tplc="A2426154" w:tentative="1">
      <w:start w:val="1"/>
      <w:numFmt w:val="bullet"/>
      <w:lvlText w:val=""/>
      <w:lvlJc w:val="left"/>
      <w:pPr>
        <w:tabs>
          <w:tab w:val="num" w:pos="1440"/>
        </w:tabs>
        <w:ind w:left="1440" w:hanging="360"/>
      </w:pPr>
      <w:rPr>
        <w:rFonts w:ascii="Wingdings" w:hAnsi="Wingdings" w:hint="default"/>
      </w:rPr>
    </w:lvl>
    <w:lvl w:ilvl="2" w:tplc="2B76D336" w:tentative="1">
      <w:start w:val="1"/>
      <w:numFmt w:val="bullet"/>
      <w:lvlText w:val=""/>
      <w:lvlJc w:val="left"/>
      <w:pPr>
        <w:tabs>
          <w:tab w:val="num" w:pos="2160"/>
        </w:tabs>
        <w:ind w:left="2160" w:hanging="360"/>
      </w:pPr>
      <w:rPr>
        <w:rFonts w:ascii="Wingdings" w:hAnsi="Wingdings" w:hint="default"/>
      </w:rPr>
    </w:lvl>
    <w:lvl w:ilvl="3" w:tplc="3D1A6824" w:tentative="1">
      <w:start w:val="1"/>
      <w:numFmt w:val="bullet"/>
      <w:lvlText w:val=""/>
      <w:lvlJc w:val="left"/>
      <w:pPr>
        <w:tabs>
          <w:tab w:val="num" w:pos="2880"/>
        </w:tabs>
        <w:ind w:left="2880" w:hanging="360"/>
      </w:pPr>
      <w:rPr>
        <w:rFonts w:ascii="Wingdings" w:hAnsi="Wingdings" w:hint="default"/>
      </w:rPr>
    </w:lvl>
    <w:lvl w:ilvl="4" w:tplc="CA02648E" w:tentative="1">
      <w:start w:val="1"/>
      <w:numFmt w:val="bullet"/>
      <w:lvlText w:val=""/>
      <w:lvlJc w:val="left"/>
      <w:pPr>
        <w:tabs>
          <w:tab w:val="num" w:pos="3600"/>
        </w:tabs>
        <w:ind w:left="3600" w:hanging="360"/>
      </w:pPr>
      <w:rPr>
        <w:rFonts w:ascii="Wingdings" w:hAnsi="Wingdings" w:hint="default"/>
      </w:rPr>
    </w:lvl>
    <w:lvl w:ilvl="5" w:tplc="1026EA8E" w:tentative="1">
      <w:start w:val="1"/>
      <w:numFmt w:val="bullet"/>
      <w:lvlText w:val=""/>
      <w:lvlJc w:val="left"/>
      <w:pPr>
        <w:tabs>
          <w:tab w:val="num" w:pos="4320"/>
        </w:tabs>
        <w:ind w:left="4320" w:hanging="360"/>
      </w:pPr>
      <w:rPr>
        <w:rFonts w:ascii="Wingdings" w:hAnsi="Wingdings" w:hint="default"/>
      </w:rPr>
    </w:lvl>
    <w:lvl w:ilvl="6" w:tplc="F3F8369A" w:tentative="1">
      <w:start w:val="1"/>
      <w:numFmt w:val="bullet"/>
      <w:lvlText w:val=""/>
      <w:lvlJc w:val="left"/>
      <w:pPr>
        <w:tabs>
          <w:tab w:val="num" w:pos="5040"/>
        </w:tabs>
        <w:ind w:left="5040" w:hanging="360"/>
      </w:pPr>
      <w:rPr>
        <w:rFonts w:ascii="Wingdings" w:hAnsi="Wingdings" w:hint="default"/>
      </w:rPr>
    </w:lvl>
    <w:lvl w:ilvl="7" w:tplc="254666F2" w:tentative="1">
      <w:start w:val="1"/>
      <w:numFmt w:val="bullet"/>
      <w:lvlText w:val=""/>
      <w:lvlJc w:val="left"/>
      <w:pPr>
        <w:tabs>
          <w:tab w:val="num" w:pos="5760"/>
        </w:tabs>
        <w:ind w:left="5760" w:hanging="360"/>
      </w:pPr>
      <w:rPr>
        <w:rFonts w:ascii="Wingdings" w:hAnsi="Wingdings" w:hint="default"/>
      </w:rPr>
    </w:lvl>
    <w:lvl w:ilvl="8" w:tplc="D43A51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A113E"/>
    <w:multiLevelType w:val="hybridMultilevel"/>
    <w:tmpl w:val="CEE0F0FA"/>
    <w:lvl w:ilvl="0" w:tplc="C0A283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B4D41"/>
    <w:multiLevelType w:val="hybridMultilevel"/>
    <w:tmpl w:val="EBF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6872"/>
    <w:multiLevelType w:val="hybridMultilevel"/>
    <w:tmpl w:val="773A76B0"/>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3F95"/>
    <w:multiLevelType w:val="hybridMultilevel"/>
    <w:tmpl w:val="CB725878"/>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26F70"/>
    <w:multiLevelType w:val="multilevel"/>
    <w:tmpl w:val="B5203254"/>
    <w:lvl w:ilvl="0">
      <w:numFmt w:val="bullet"/>
      <w:lvlText w:val="-"/>
      <w:lvlJc w:val="left"/>
      <w:pPr>
        <w:ind w:left="1080" w:hanging="360"/>
      </w:pPr>
      <w:rPr>
        <w:rFonts w:ascii="Calibri" w:eastAsia="Calibri" w:hAnsi="Calibri" w:cs="Calibri"/>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48A0BFC"/>
    <w:multiLevelType w:val="hybridMultilevel"/>
    <w:tmpl w:val="5114EE60"/>
    <w:lvl w:ilvl="0" w:tplc="E30E2442">
      <w:start w:val="730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85542"/>
    <w:multiLevelType w:val="hybridMultilevel"/>
    <w:tmpl w:val="E54ADB86"/>
    <w:lvl w:ilvl="0" w:tplc="EC1C91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52E74"/>
    <w:multiLevelType w:val="hybridMultilevel"/>
    <w:tmpl w:val="8AA0C282"/>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E6D19"/>
    <w:multiLevelType w:val="multilevel"/>
    <w:tmpl w:val="6B9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856599">
    <w:abstractNumId w:val="6"/>
  </w:num>
  <w:num w:numId="2" w16cid:durableId="1429035581">
    <w:abstractNumId w:val="10"/>
  </w:num>
  <w:num w:numId="3" w16cid:durableId="182089971">
    <w:abstractNumId w:val="7"/>
  </w:num>
  <w:num w:numId="4" w16cid:durableId="108555043">
    <w:abstractNumId w:val="3"/>
  </w:num>
  <w:num w:numId="5" w16cid:durableId="252209205">
    <w:abstractNumId w:val="2"/>
  </w:num>
  <w:num w:numId="6" w16cid:durableId="884755761">
    <w:abstractNumId w:val="8"/>
  </w:num>
  <w:num w:numId="7" w16cid:durableId="520244164">
    <w:abstractNumId w:val="9"/>
  </w:num>
  <w:num w:numId="8" w16cid:durableId="1094785132">
    <w:abstractNumId w:val="0"/>
  </w:num>
  <w:num w:numId="9" w16cid:durableId="207184195">
    <w:abstractNumId w:val="5"/>
  </w:num>
  <w:num w:numId="10" w16cid:durableId="423722466">
    <w:abstractNumId w:val="4"/>
  </w:num>
  <w:num w:numId="11" w16cid:durableId="144699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87"/>
    <w:rsid w:val="00027F25"/>
    <w:rsid w:val="000602DF"/>
    <w:rsid w:val="00091F13"/>
    <w:rsid w:val="000D0A4E"/>
    <w:rsid w:val="000F1333"/>
    <w:rsid w:val="00116158"/>
    <w:rsid w:val="00142766"/>
    <w:rsid w:val="00171FCD"/>
    <w:rsid w:val="00177A3A"/>
    <w:rsid w:val="001A0F0C"/>
    <w:rsid w:val="001B12ED"/>
    <w:rsid w:val="001D4C24"/>
    <w:rsid w:val="002001E6"/>
    <w:rsid w:val="002A0CD9"/>
    <w:rsid w:val="002A3A0E"/>
    <w:rsid w:val="002E5F1B"/>
    <w:rsid w:val="00327BDB"/>
    <w:rsid w:val="00365733"/>
    <w:rsid w:val="00385FCA"/>
    <w:rsid w:val="003C5966"/>
    <w:rsid w:val="003F23F9"/>
    <w:rsid w:val="004078FF"/>
    <w:rsid w:val="004229F6"/>
    <w:rsid w:val="0043556A"/>
    <w:rsid w:val="00455E85"/>
    <w:rsid w:val="0046506C"/>
    <w:rsid w:val="00485748"/>
    <w:rsid w:val="004A5129"/>
    <w:rsid w:val="004A5E5A"/>
    <w:rsid w:val="004C092D"/>
    <w:rsid w:val="0050210C"/>
    <w:rsid w:val="005259F1"/>
    <w:rsid w:val="005607FE"/>
    <w:rsid w:val="00564325"/>
    <w:rsid w:val="005E2BE0"/>
    <w:rsid w:val="00610084"/>
    <w:rsid w:val="006219C2"/>
    <w:rsid w:val="00626728"/>
    <w:rsid w:val="00642903"/>
    <w:rsid w:val="00764D85"/>
    <w:rsid w:val="00767C48"/>
    <w:rsid w:val="00771E4F"/>
    <w:rsid w:val="0078003F"/>
    <w:rsid w:val="00804E00"/>
    <w:rsid w:val="0089754C"/>
    <w:rsid w:val="008D568D"/>
    <w:rsid w:val="00901912"/>
    <w:rsid w:val="0091644A"/>
    <w:rsid w:val="009428B4"/>
    <w:rsid w:val="00983743"/>
    <w:rsid w:val="00995425"/>
    <w:rsid w:val="009B335D"/>
    <w:rsid w:val="00A3743E"/>
    <w:rsid w:val="00A658EF"/>
    <w:rsid w:val="00AA17B3"/>
    <w:rsid w:val="00AE1B8B"/>
    <w:rsid w:val="00AF1A51"/>
    <w:rsid w:val="00AF258E"/>
    <w:rsid w:val="00B06469"/>
    <w:rsid w:val="00B20BE6"/>
    <w:rsid w:val="00B30742"/>
    <w:rsid w:val="00B80C84"/>
    <w:rsid w:val="00B858F0"/>
    <w:rsid w:val="00BE0B58"/>
    <w:rsid w:val="00C45996"/>
    <w:rsid w:val="00C74912"/>
    <w:rsid w:val="00CA4FCC"/>
    <w:rsid w:val="00CC65C4"/>
    <w:rsid w:val="00D356EC"/>
    <w:rsid w:val="00D411FC"/>
    <w:rsid w:val="00D42018"/>
    <w:rsid w:val="00D82F87"/>
    <w:rsid w:val="00DB4C02"/>
    <w:rsid w:val="00DE3900"/>
    <w:rsid w:val="00E24386"/>
    <w:rsid w:val="00E45D52"/>
    <w:rsid w:val="00E60121"/>
    <w:rsid w:val="00E7792B"/>
    <w:rsid w:val="00EE375C"/>
    <w:rsid w:val="00F03862"/>
    <w:rsid w:val="00F043BB"/>
    <w:rsid w:val="00F258EB"/>
    <w:rsid w:val="00F62008"/>
    <w:rsid w:val="00F8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8698"/>
  <w15:docId w15:val="{068C9623-3DFA-4CDE-9FC4-513878FE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5D"/>
  </w:style>
  <w:style w:type="paragraph" w:styleId="Footer">
    <w:name w:val="footer"/>
    <w:basedOn w:val="Normal"/>
    <w:link w:val="FooterChar"/>
    <w:uiPriority w:val="99"/>
    <w:unhideWhenUsed/>
    <w:rsid w:val="009B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5D"/>
  </w:style>
  <w:style w:type="paragraph" w:styleId="NormalWeb">
    <w:name w:val="Normal (Web)"/>
    <w:basedOn w:val="Normal"/>
    <w:uiPriority w:val="99"/>
    <w:semiHidden/>
    <w:unhideWhenUsed/>
    <w:rsid w:val="00767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C48"/>
    <w:rPr>
      <w:color w:val="0000FF"/>
      <w:u w:val="single"/>
    </w:rPr>
  </w:style>
  <w:style w:type="paragraph" w:styleId="ListParagraph">
    <w:name w:val="List Paragraph"/>
    <w:basedOn w:val="Normal"/>
    <w:uiPriority w:val="34"/>
    <w:qFormat/>
    <w:rsid w:val="00E4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3913">
      <w:bodyDiv w:val="1"/>
      <w:marLeft w:val="0"/>
      <w:marRight w:val="0"/>
      <w:marTop w:val="0"/>
      <w:marBottom w:val="0"/>
      <w:divBdr>
        <w:top w:val="none" w:sz="0" w:space="0" w:color="auto"/>
        <w:left w:val="none" w:sz="0" w:space="0" w:color="auto"/>
        <w:bottom w:val="none" w:sz="0" w:space="0" w:color="auto"/>
        <w:right w:val="none" w:sz="0" w:space="0" w:color="auto"/>
      </w:divBdr>
      <w:divsChild>
        <w:div w:id="1503427960">
          <w:marLeft w:val="144"/>
          <w:marRight w:val="0"/>
          <w:marTop w:val="240"/>
          <w:marBottom w:val="40"/>
          <w:divBdr>
            <w:top w:val="none" w:sz="0" w:space="0" w:color="auto"/>
            <w:left w:val="none" w:sz="0" w:space="0" w:color="auto"/>
            <w:bottom w:val="none" w:sz="0" w:space="0" w:color="auto"/>
            <w:right w:val="none" w:sz="0" w:space="0" w:color="auto"/>
          </w:divBdr>
        </w:div>
      </w:divsChild>
    </w:div>
    <w:div w:id="754282375">
      <w:bodyDiv w:val="1"/>
      <w:marLeft w:val="0"/>
      <w:marRight w:val="0"/>
      <w:marTop w:val="0"/>
      <w:marBottom w:val="0"/>
      <w:divBdr>
        <w:top w:val="none" w:sz="0" w:space="0" w:color="auto"/>
        <w:left w:val="none" w:sz="0" w:space="0" w:color="auto"/>
        <w:bottom w:val="none" w:sz="0" w:space="0" w:color="auto"/>
        <w:right w:val="none" w:sz="0" w:space="0" w:color="auto"/>
      </w:divBdr>
      <w:divsChild>
        <w:div w:id="1837458592">
          <w:marLeft w:val="0"/>
          <w:marRight w:val="0"/>
          <w:marTop w:val="0"/>
          <w:marBottom w:val="0"/>
          <w:divBdr>
            <w:top w:val="none" w:sz="0" w:space="0" w:color="auto"/>
            <w:left w:val="none" w:sz="0" w:space="0" w:color="auto"/>
            <w:bottom w:val="none" w:sz="0" w:space="0" w:color="auto"/>
            <w:right w:val="none" w:sz="0" w:space="0" w:color="auto"/>
          </w:divBdr>
        </w:div>
        <w:div w:id="1806585149">
          <w:marLeft w:val="0"/>
          <w:marRight w:val="0"/>
          <w:marTop w:val="0"/>
          <w:marBottom w:val="0"/>
          <w:divBdr>
            <w:top w:val="none" w:sz="0" w:space="0" w:color="auto"/>
            <w:left w:val="none" w:sz="0" w:space="0" w:color="auto"/>
            <w:bottom w:val="none" w:sz="0" w:space="0" w:color="auto"/>
            <w:right w:val="none" w:sz="0" w:space="0" w:color="auto"/>
          </w:divBdr>
        </w:div>
        <w:div w:id="1182089563">
          <w:marLeft w:val="0"/>
          <w:marRight w:val="0"/>
          <w:marTop w:val="0"/>
          <w:marBottom w:val="0"/>
          <w:divBdr>
            <w:top w:val="none" w:sz="0" w:space="0" w:color="auto"/>
            <w:left w:val="none" w:sz="0" w:space="0" w:color="auto"/>
            <w:bottom w:val="none" w:sz="0" w:space="0" w:color="auto"/>
            <w:right w:val="none" w:sz="0" w:space="0" w:color="auto"/>
          </w:divBdr>
        </w:div>
        <w:div w:id="1694111571">
          <w:marLeft w:val="0"/>
          <w:marRight w:val="0"/>
          <w:marTop w:val="0"/>
          <w:marBottom w:val="0"/>
          <w:divBdr>
            <w:top w:val="none" w:sz="0" w:space="0" w:color="auto"/>
            <w:left w:val="none" w:sz="0" w:space="0" w:color="auto"/>
            <w:bottom w:val="none" w:sz="0" w:space="0" w:color="auto"/>
            <w:right w:val="none" w:sz="0" w:space="0" w:color="auto"/>
          </w:divBdr>
        </w:div>
        <w:div w:id="1569068688">
          <w:marLeft w:val="0"/>
          <w:marRight w:val="0"/>
          <w:marTop w:val="0"/>
          <w:marBottom w:val="0"/>
          <w:divBdr>
            <w:top w:val="none" w:sz="0" w:space="0" w:color="auto"/>
            <w:left w:val="none" w:sz="0" w:space="0" w:color="auto"/>
            <w:bottom w:val="none" w:sz="0" w:space="0" w:color="auto"/>
            <w:right w:val="none" w:sz="0" w:space="0" w:color="auto"/>
          </w:divBdr>
        </w:div>
        <w:div w:id="395710183">
          <w:marLeft w:val="0"/>
          <w:marRight w:val="0"/>
          <w:marTop w:val="0"/>
          <w:marBottom w:val="0"/>
          <w:divBdr>
            <w:top w:val="none" w:sz="0" w:space="0" w:color="auto"/>
            <w:left w:val="none" w:sz="0" w:space="0" w:color="auto"/>
            <w:bottom w:val="none" w:sz="0" w:space="0" w:color="auto"/>
            <w:right w:val="none" w:sz="0" w:space="0" w:color="auto"/>
          </w:divBdr>
        </w:div>
        <w:div w:id="952202323">
          <w:marLeft w:val="0"/>
          <w:marRight w:val="0"/>
          <w:marTop w:val="0"/>
          <w:marBottom w:val="0"/>
          <w:divBdr>
            <w:top w:val="none" w:sz="0" w:space="0" w:color="auto"/>
            <w:left w:val="none" w:sz="0" w:space="0" w:color="auto"/>
            <w:bottom w:val="none" w:sz="0" w:space="0" w:color="auto"/>
            <w:right w:val="none" w:sz="0" w:space="0" w:color="auto"/>
          </w:divBdr>
        </w:div>
        <w:div w:id="1368606726">
          <w:marLeft w:val="0"/>
          <w:marRight w:val="0"/>
          <w:marTop w:val="0"/>
          <w:marBottom w:val="0"/>
          <w:divBdr>
            <w:top w:val="none" w:sz="0" w:space="0" w:color="auto"/>
            <w:left w:val="none" w:sz="0" w:space="0" w:color="auto"/>
            <w:bottom w:val="none" w:sz="0" w:space="0" w:color="auto"/>
            <w:right w:val="none" w:sz="0" w:space="0" w:color="auto"/>
          </w:divBdr>
        </w:div>
        <w:div w:id="875239241">
          <w:marLeft w:val="0"/>
          <w:marRight w:val="0"/>
          <w:marTop w:val="0"/>
          <w:marBottom w:val="0"/>
          <w:divBdr>
            <w:top w:val="none" w:sz="0" w:space="0" w:color="auto"/>
            <w:left w:val="none" w:sz="0" w:space="0" w:color="auto"/>
            <w:bottom w:val="none" w:sz="0" w:space="0" w:color="auto"/>
            <w:right w:val="none" w:sz="0" w:space="0" w:color="auto"/>
          </w:divBdr>
        </w:div>
        <w:div w:id="1375697687">
          <w:marLeft w:val="0"/>
          <w:marRight w:val="0"/>
          <w:marTop w:val="0"/>
          <w:marBottom w:val="0"/>
          <w:divBdr>
            <w:top w:val="none" w:sz="0" w:space="0" w:color="auto"/>
            <w:left w:val="none" w:sz="0" w:space="0" w:color="auto"/>
            <w:bottom w:val="none" w:sz="0" w:space="0" w:color="auto"/>
            <w:right w:val="none" w:sz="0" w:space="0" w:color="auto"/>
          </w:divBdr>
        </w:div>
        <w:div w:id="1552424017">
          <w:marLeft w:val="0"/>
          <w:marRight w:val="0"/>
          <w:marTop w:val="0"/>
          <w:marBottom w:val="0"/>
          <w:divBdr>
            <w:top w:val="none" w:sz="0" w:space="0" w:color="auto"/>
            <w:left w:val="none" w:sz="0" w:space="0" w:color="auto"/>
            <w:bottom w:val="none" w:sz="0" w:space="0" w:color="auto"/>
            <w:right w:val="none" w:sz="0" w:space="0" w:color="auto"/>
          </w:divBdr>
        </w:div>
        <w:div w:id="1509098067">
          <w:marLeft w:val="0"/>
          <w:marRight w:val="0"/>
          <w:marTop w:val="0"/>
          <w:marBottom w:val="0"/>
          <w:divBdr>
            <w:top w:val="none" w:sz="0" w:space="0" w:color="auto"/>
            <w:left w:val="none" w:sz="0" w:space="0" w:color="auto"/>
            <w:bottom w:val="none" w:sz="0" w:space="0" w:color="auto"/>
            <w:right w:val="none" w:sz="0" w:space="0" w:color="auto"/>
          </w:divBdr>
        </w:div>
        <w:div w:id="597711823">
          <w:marLeft w:val="0"/>
          <w:marRight w:val="0"/>
          <w:marTop w:val="0"/>
          <w:marBottom w:val="0"/>
          <w:divBdr>
            <w:top w:val="none" w:sz="0" w:space="0" w:color="auto"/>
            <w:left w:val="none" w:sz="0" w:space="0" w:color="auto"/>
            <w:bottom w:val="none" w:sz="0" w:space="0" w:color="auto"/>
            <w:right w:val="none" w:sz="0" w:space="0" w:color="auto"/>
          </w:divBdr>
        </w:div>
      </w:divsChild>
    </w:div>
    <w:div w:id="1495955980">
      <w:bodyDiv w:val="1"/>
      <w:marLeft w:val="0"/>
      <w:marRight w:val="0"/>
      <w:marTop w:val="0"/>
      <w:marBottom w:val="0"/>
      <w:divBdr>
        <w:top w:val="none" w:sz="0" w:space="0" w:color="auto"/>
        <w:left w:val="none" w:sz="0" w:space="0" w:color="auto"/>
        <w:bottom w:val="none" w:sz="0" w:space="0" w:color="auto"/>
        <w:right w:val="none" w:sz="0" w:space="0" w:color="auto"/>
      </w:divBdr>
    </w:div>
    <w:div w:id="160707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0B4C-09EA-4317-9DE6-CBDC7051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MUSE, Khalid (NHS SOUTH WEST LONDON ICB - 36L)</cp:lastModifiedBy>
  <cp:revision>3</cp:revision>
  <dcterms:created xsi:type="dcterms:W3CDTF">2024-06-11T10:46:00Z</dcterms:created>
  <dcterms:modified xsi:type="dcterms:W3CDTF">2024-06-21T12:54:00Z</dcterms:modified>
</cp:coreProperties>
</file>